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7CFE9" w14:textId="77777777" w:rsidR="00612D70" w:rsidRDefault="00612D70">
      <w:pPr>
        <w:jc w:val="center"/>
        <w:rPr>
          <w:b/>
          <w:bCs/>
          <w:sz w:val="32"/>
          <w:szCs w:val="32"/>
        </w:rPr>
      </w:pPr>
      <w:commentRangeStart w:id="0"/>
      <w:commentRangeEnd w:id="0"/>
      <w:r>
        <w:rPr>
          <w:b/>
          <w:bCs/>
          <w:vanish/>
          <w:sz w:val="32"/>
          <w:szCs w:val="32"/>
        </w:rPr>
        <w:commentReference w:id="0"/>
      </w:r>
      <w:permStart w:id="310055847" w:edGrp="everyone"/>
      <w:permEnd w:id="310055847"/>
      <w:r>
        <w:rPr>
          <w:b/>
          <w:bCs/>
          <w:sz w:val="32"/>
          <w:szCs w:val="32"/>
        </w:rPr>
        <w:t>Franklin County Commissioners</w:t>
      </w:r>
    </w:p>
    <w:p w14:paraId="5E400F16" w14:textId="77777777" w:rsidR="00612D70" w:rsidRDefault="00612D70">
      <w:pPr>
        <w:jc w:val="center"/>
        <w:rPr>
          <w:b/>
          <w:bCs/>
          <w:sz w:val="32"/>
          <w:szCs w:val="32"/>
        </w:rPr>
      </w:pPr>
      <w:r>
        <w:rPr>
          <w:b/>
          <w:bCs/>
          <w:sz w:val="32"/>
          <w:szCs w:val="32"/>
        </w:rPr>
        <w:t>November 12, 2024 at 9:00 a.m.</w:t>
      </w:r>
    </w:p>
    <w:p w14:paraId="5A8F9921" w14:textId="77777777" w:rsidR="00612D70" w:rsidRDefault="00612D70"/>
    <w:p w14:paraId="51F27488" w14:textId="77777777" w:rsidR="00612D70" w:rsidRDefault="00612D70">
      <w:r>
        <w:t xml:space="preserve">Attendance: Commissioner Chair Robert Swainston, Commissioner Boyd Burbank, and Commissioner Dirk Bowles, County Attorney Vic Pearson, and Clerk Camille Larsen.  </w:t>
      </w:r>
    </w:p>
    <w:p w14:paraId="5D6D74AC" w14:textId="77777777" w:rsidR="00612D70" w:rsidRDefault="00612D70"/>
    <w:p w14:paraId="4B21E092" w14:textId="77777777" w:rsidR="00612D70" w:rsidRDefault="00612D70">
      <w:pPr>
        <w:tabs>
          <w:tab w:val="left" w:pos="-1440"/>
        </w:tabs>
        <w:ind w:left="720" w:hanging="720"/>
      </w:pPr>
      <w:r>
        <w:rPr>
          <w:b/>
          <w:bCs/>
        </w:rPr>
        <w:t>1.</w:t>
      </w:r>
      <w:r>
        <w:rPr>
          <w:b/>
          <w:bCs/>
        </w:rPr>
        <w:tab/>
      </w:r>
      <w:r>
        <w:rPr>
          <w:b/>
          <w:bCs/>
          <w:u w:val="single"/>
        </w:rPr>
        <w:t>Pledge of Allegiance</w:t>
      </w:r>
    </w:p>
    <w:p w14:paraId="6DB12511" w14:textId="77777777" w:rsidR="00612D70" w:rsidRDefault="00612D70"/>
    <w:p w14:paraId="3FE7E9D2" w14:textId="77777777" w:rsidR="00612D70" w:rsidRDefault="00612D70">
      <w:pPr>
        <w:tabs>
          <w:tab w:val="left" w:pos="-1440"/>
        </w:tabs>
        <w:ind w:left="720" w:hanging="720"/>
      </w:pPr>
      <w:r>
        <w:rPr>
          <w:b/>
          <w:bCs/>
        </w:rPr>
        <w:t>2.</w:t>
      </w:r>
      <w:r>
        <w:rPr>
          <w:b/>
          <w:bCs/>
        </w:rPr>
        <w:tab/>
      </w:r>
      <w:r>
        <w:rPr>
          <w:b/>
          <w:bCs/>
          <w:u w:val="single"/>
        </w:rPr>
        <w:t>Adopt Agenda.</w:t>
      </w:r>
      <w:r>
        <w:t xml:space="preserve">  Boyd Burbank made the motion to adopt the agenda.  Dirk Bowles second.  Vote was unanimous.  </w:t>
      </w:r>
    </w:p>
    <w:p w14:paraId="3F0205D0" w14:textId="77777777" w:rsidR="00612D70" w:rsidRDefault="00612D70"/>
    <w:p w14:paraId="4BA5E550" w14:textId="77777777" w:rsidR="00612D70" w:rsidRDefault="00612D70">
      <w:pPr>
        <w:tabs>
          <w:tab w:val="left" w:pos="-1440"/>
        </w:tabs>
        <w:ind w:left="720" w:hanging="720"/>
      </w:pPr>
      <w:r>
        <w:rPr>
          <w:b/>
          <w:bCs/>
        </w:rPr>
        <w:t>3.</w:t>
      </w:r>
      <w:r>
        <w:rPr>
          <w:b/>
          <w:bCs/>
        </w:rPr>
        <w:tab/>
      </w:r>
      <w:r>
        <w:rPr>
          <w:b/>
          <w:bCs/>
          <w:u w:val="single"/>
        </w:rPr>
        <w:t>Approval of Bills</w:t>
      </w:r>
      <w:r>
        <w:rPr>
          <w:b/>
          <w:bCs/>
        </w:rPr>
        <w:t>.</w:t>
      </w:r>
      <w:r>
        <w:t xml:space="preserve">   Dirk Bowles made the motion to pay the bills.  Boyd Burbank second.  Vote was unanimous.  </w:t>
      </w:r>
    </w:p>
    <w:p w14:paraId="365B055B" w14:textId="77777777" w:rsidR="00612D70" w:rsidRDefault="00612D70"/>
    <w:p w14:paraId="5CE93EFC" w14:textId="77777777" w:rsidR="00612D70" w:rsidRDefault="00612D70">
      <w:pPr>
        <w:tabs>
          <w:tab w:val="left" w:pos="-1440"/>
        </w:tabs>
        <w:ind w:left="720" w:hanging="720"/>
      </w:pPr>
      <w:r>
        <w:rPr>
          <w:b/>
          <w:bCs/>
        </w:rPr>
        <w:t>4.</w:t>
      </w:r>
      <w:r>
        <w:rPr>
          <w:b/>
          <w:bCs/>
        </w:rPr>
        <w:tab/>
      </w:r>
      <w:r>
        <w:rPr>
          <w:b/>
          <w:bCs/>
          <w:u w:val="single"/>
        </w:rPr>
        <w:t>Review Courthouse Addition/Remodel and Other County Buildings</w:t>
      </w:r>
      <w:r>
        <w:t xml:space="preserve">.  Randy Henrie, Maintenance, updated the Commissioners on the court floor remodel.  The drop ceilings and cabinets are in and will start laying tile tomorrow.  The court wiring should be completed this week.  Pews are being refinished.  The heating and electrical are completed in the Election Room and the sheetrock will be completed this week.  The flooring and cabinets have been ordered.  Dirk Bowles asked Randy Henrie for an updated budget for the remodel.  </w:t>
      </w:r>
    </w:p>
    <w:p w14:paraId="7B223BF6" w14:textId="77777777" w:rsidR="00612D70" w:rsidRDefault="00612D70"/>
    <w:p w14:paraId="6B633437" w14:textId="77777777" w:rsidR="00612D70" w:rsidRDefault="00612D70">
      <w:pPr>
        <w:ind w:left="720"/>
      </w:pPr>
      <w:r>
        <w:t xml:space="preserve">Boyd Burbank and Randy Henrie proposed to the Commissioners to remove the </w:t>
      </w:r>
      <w:proofErr w:type="spellStart"/>
      <w:r>
        <w:t>quonsets</w:t>
      </w:r>
      <w:proofErr w:type="spellEnd"/>
      <w:r>
        <w:t xml:space="preserve"> at the fairgrounds and build a recreation building with two full size basketball courts.  Two of the three </w:t>
      </w:r>
      <w:proofErr w:type="spellStart"/>
      <w:r>
        <w:t>quonsets</w:t>
      </w:r>
      <w:proofErr w:type="spellEnd"/>
      <w:r>
        <w:t xml:space="preserve"> are beyond repair.  The community could use the building for volleyball, pickleball, or basketball.  The week of the fair, the portable walls for the partitions would be in place to house all the fair exhibits.  There would be portable bleachers and a kitchen/concessions area.  Randy Henrie said the rough estimate would be $1.6 million.  The upkeep on a basketball floor could be costly.  Randy Henrie will see if there is an alternative to the hardwood flooring.  </w:t>
      </w:r>
    </w:p>
    <w:p w14:paraId="57D718E4" w14:textId="77777777" w:rsidR="00612D70" w:rsidRDefault="00612D70"/>
    <w:p w14:paraId="71E2C6DB" w14:textId="77777777" w:rsidR="00612D70" w:rsidRDefault="00612D70">
      <w:pPr>
        <w:tabs>
          <w:tab w:val="left" w:pos="-1440"/>
        </w:tabs>
        <w:ind w:left="720" w:hanging="720"/>
      </w:pPr>
      <w:r>
        <w:rPr>
          <w:b/>
          <w:bCs/>
        </w:rPr>
        <w:t>5.</w:t>
      </w:r>
      <w:r>
        <w:rPr>
          <w:b/>
          <w:bCs/>
        </w:rPr>
        <w:tab/>
      </w:r>
      <w:r>
        <w:rPr>
          <w:b/>
          <w:bCs/>
          <w:u w:val="single"/>
        </w:rPr>
        <w:t>Warm-up Arena at the Fairgrounds</w:t>
      </w:r>
      <w:r>
        <w:rPr>
          <w:b/>
          <w:bCs/>
        </w:rPr>
        <w:t>.</w:t>
      </w:r>
      <w:r>
        <w:t xml:space="preserve">  Wes Harris, Chairman, and Richard Swainston, Rodeo Committee, presented a plan to move the warm-up arena to a corner area of the fairgrounds instead of it being located in the middle of the fairgrounds.  Wes Harris presented bids for new panels:  IFA - $45,976; Valley Wide $36,163; Red River $34,000 to include chutes; Powder River $44,107; and PTI $41,083 which include labor to install.   Richard Swainston thinks he could find a donor to pay for the materials.  Wes Harris would like to dig down a couple of feet to put in sand and have it a multipurpose arena.  Dirk Bowles said to get the donations for the material and we will go from there.  Boyd Burbank said the County will support in cleaning it up and put new fill in.  Wes Harris would like to name the arena after the donor.  Wes Harris asked if the County would pay for the lights.  Commissioners said to go get the price and maybe the new Commissioners would want to help.  It is not an action item so no decisions were made at this time. </w:t>
      </w:r>
    </w:p>
    <w:p w14:paraId="23F3AC35" w14:textId="77777777" w:rsidR="00612D70" w:rsidRDefault="00612D70"/>
    <w:p w14:paraId="56222F6A" w14:textId="77777777" w:rsidR="00612D70" w:rsidRDefault="00612D70">
      <w:pPr>
        <w:sectPr w:rsidR="00612D70">
          <w:footerReference w:type="default" r:id="rId9"/>
          <w:pgSz w:w="12240" w:h="15840"/>
          <w:pgMar w:top="720" w:right="1440" w:bottom="720" w:left="1440" w:header="720" w:footer="720" w:gutter="0"/>
          <w:cols w:space="720"/>
          <w:noEndnote/>
        </w:sectPr>
      </w:pPr>
    </w:p>
    <w:p w14:paraId="7881DE41" w14:textId="77777777" w:rsidR="00612D70" w:rsidRDefault="00612D70">
      <w:pPr>
        <w:tabs>
          <w:tab w:val="left" w:pos="-1440"/>
        </w:tabs>
        <w:ind w:left="720" w:hanging="720"/>
      </w:pPr>
      <w:r>
        <w:rPr>
          <w:b/>
          <w:bCs/>
        </w:rPr>
        <w:t>6.</w:t>
      </w:r>
      <w:r>
        <w:rPr>
          <w:b/>
          <w:bCs/>
        </w:rPr>
        <w:tab/>
      </w:r>
      <w:r>
        <w:rPr>
          <w:b/>
          <w:bCs/>
          <w:u w:val="single"/>
        </w:rPr>
        <w:t>Home Owners Exemption on Taxes</w:t>
      </w:r>
      <w:r>
        <w:t xml:space="preserve">.  Janet Kimpton, Treasurer, presented to the Commissioners two parcels.  RP03658.03 Christian Rodriguez-Perez signed his home </w:t>
      </w:r>
      <w:proofErr w:type="gramStart"/>
      <w:r>
        <w:t>owners</w:t>
      </w:r>
      <w:proofErr w:type="gramEnd"/>
      <w:r>
        <w:t xml:space="preserve"> exemption in September and Janet Kimpton is requesting a refund of $113.55.  RP03288.00 Cody McQuire has claimed a home </w:t>
      </w:r>
      <w:proofErr w:type="gramStart"/>
      <w:r>
        <w:t>owners</w:t>
      </w:r>
      <w:proofErr w:type="gramEnd"/>
      <w:r>
        <w:t xml:space="preserve"> exemption in Minidoka County and need to put $555.05 back on his taxes.  Dirk Bowles made the motion to accept both </w:t>
      </w:r>
      <w:r>
        <w:lastRenderedPageBreak/>
        <w:t xml:space="preserve">recommendations from the Treasurer.  Boyd Burbank second.  Vote was unanimous.  </w:t>
      </w:r>
    </w:p>
    <w:p w14:paraId="29386145" w14:textId="77777777" w:rsidR="00612D70" w:rsidRDefault="00612D70"/>
    <w:p w14:paraId="72F85F11" w14:textId="77777777" w:rsidR="00612D70" w:rsidRDefault="00612D70">
      <w:pPr>
        <w:tabs>
          <w:tab w:val="left" w:pos="-1440"/>
        </w:tabs>
        <w:ind w:left="720" w:hanging="720"/>
      </w:pPr>
      <w:r>
        <w:rPr>
          <w:b/>
          <w:bCs/>
        </w:rPr>
        <w:t>7.</w:t>
      </w:r>
      <w:r>
        <w:rPr>
          <w:b/>
          <w:bCs/>
        </w:rPr>
        <w:tab/>
      </w:r>
      <w:r>
        <w:rPr>
          <w:b/>
          <w:bCs/>
          <w:u w:val="single"/>
        </w:rPr>
        <w:t>Holiday for County Employees</w:t>
      </w:r>
      <w:r>
        <w:t>.  Janet Kimpton reported the poll of the employees to the Commissioners: 25 employees were in favor and 16 were against in replacing the two half days with the day after Christmas in the year 2025.  Dirk Bowles made the motion to cancel the half days in 2025 and give the employees the day after Christmas.  Boyd Burbank second.  Vote was unanimous.</w:t>
      </w:r>
    </w:p>
    <w:p w14:paraId="3D64088F" w14:textId="77777777" w:rsidR="00612D70" w:rsidRDefault="00612D70"/>
    <w:p w14:paraId="41A939AE" w14:textId="77777777" w:rsidR="00612D70" w:rsidRDefault="00612D70">
      <w:pPr>
        <w:tabs>
          <w:tab w:val="left" w:pos="-1440"/>
        </w:tabs>
        <w:ind w:left="720" w:hanging="720"/>
      </w:pPr>
      <w:r>
        <w:rPr>
          <w:b/>
          <w:bCs/>
        </w:rPr>
        <w:t>8.</w:t>
      </w:r>
      <w:r>
        <w:rPr>
          <w:b/>
          <w:bCs/>
        </w:rPr>
        <w:tab/>
      </w:r>
      <w:r>
        <w:rPr>
          <w:b/>
          <w:bCs/>
          <w:u w:val="single"/>
        </w:rPr>
        <w:t>Executive Session.</w:t>
      </w:r>
      <w:r>
        <w:t xml:space="preserve">  At 9:52 a.m. Dirk Bowles made the motion to go into Executive Session pursuant to Idaho Code </w:t>
      </w:r>
      <w:r>
        <w:sym w:font="WP TypographicSymbols" w:char="0026"/>
      </w:r>
      <w:r>
        <w:t>74-206 (1) (a and b)</w:t>
      </w:r>
      <w:r>
        <w:rPr>
          <w:sz w:val="28"/>
          <w:szCs w:val="28"/>
        </w:rPr>
        <w:t xml:space="preserve"> </w:t>
      </w:r>
      <w:r>
        <w:t xml:space="preserve">to consider personnel and (f) pending/imminently-likely litigation.  </w:t>
      </w:r>
      <w:r>
        <w:rPr>
          <w:sz w:val="28"/>
          <w:szCs w:val="28"/>
        </w:rPr>
        <w:t xml:space="preserve"> </w:t>
      </w:r>
      <w:r>
        <w:t>Boyd Burbank second.  A roll call vote was taken, Robert Swainston, Boyd Burbank, and Dirk Bowles voted in the affirmative.  Attending the Executive Session: Robert Swainston, Boyd Burbank, Dirk Bowles, Vic Pearson, Dave Fryar, Cuyler Stoker, Zan Bowles, Zach Stewart, and Camille Larsen.</w:t>
      </w:r>
    </w:p>
    <w:p w14:paraId="141698FD" w14:textId="77777777" w:rsidR="00612D70" w:rsidRDefault="00612D70"/>
    <w:p w14:paraId="41F7CE0B" w14:textId="77777777" w:rsidR="00612D70" w:rsidRDefault="00612D70">
      <w:pPr>
        <w:ind w:firstLine="720"/>
      </w:pPr>
      <w:r>
        <w:t>Out of Executive Session at 10:08 a.m.</w:t>
      </w:r>
    </w:p>
    <w:p w14:paraId="5AA8554F" w14:textId="77777777" w:rsidR="00612D70" w:rsidRDefault="00612D70"/>
    <w:p w14:paraId="06DDA553" w14:textId="77777777" w:rsidR="00612D70" w:rsidRDefault="00612D70">
      <w:pPr>
        <w:tabs>
          <w:tab w:val="left" w:pos="-1440"/>
        </w:tabs>
        <w:ind w:left="720" w:hanging="720"/>
      </w:pPr>
      <w:r>
        <w:rPr>
          <w:b/>
          <w:bCs/>
        </w:rPr>
        <w:t>9.</w:t>
      </w:r>
      <w:r>
        <w:rPr>
          <w:b/>
          <w:bCs/>
        </w:rPr>
        <w:tab/>
      </w:r>
      <w:r>
        <w:rPr>
          <w:b/>
          <w:bCs/>
          <w:u w:val="single"/>
        </w:rPr>
        <w:t>Maple Grove Hot Springs Road Winter Maintenance</w:t>
      </w:r>
      <w:r>
        <w:t xml:space="preserve">.  Jordan Menzel, Owner, gave an update of his business and how it has grown over the last five years.  He is employing 20 people and approximately have 1500 to 4000 guests in a month.  The guests are coming from all over.  Now that winter is almost here, Jordan Menzel is concerned about the safety of the Maple Grove Hot Springs Road.  Rocky Mountain Power used to assist in keeping it clear, but has not the past couple of years.  Jordan Menzel is asking the County to partner with Rocky Mountain Power and BLM in hopes to come to a solution.  Dirk Bowles said there is some areas on the road that are not wide enough and some steep slopes.  The road would need to be upgraded.  Dirk Bowles will meet with Troy Moser, Director, and see what can be done.  </w:t>
      </w:r>
    </w:p>
    <w:p w14:paraId="001C0AAB" w14:textId="77777777" w:rsidR="00612D70" w:rsidRDefault="00612D70"/>
    <w:p w14:paraId="4ED1E75C" w14:textId="77777777" w:rsidR="00612D70" w:rsidRDefault="00612D70">
      <w:pPr>
        <w:tabs>
          <w:tab w:val="left" w:pos="-1440"/>
        </w:tabs>
        <w:ind w:left="720" w:hanging="720"/>
      </w:pPr>
      <w:r>
        <w:rPr>
          <w:b/>
          <w:bCs/>
        </w:rPr>
        <w:t>10.</w:t>
      </w:r>
      <w:r>
        <w:rPr>
          <w:b/>
          <w:bCs/>
        </w:rPr>
        <w:tab/>
      </w:r>
      <w:r>
        <w:rPr>
          <w:b/>
          <w:bCs/>
          <w:u w:val="single"/>
        </w:rPr>
        <w:t>Road Improvement Agreement Cottonwood Estates</w:t>
      </w:r>
      <w:r>
        <w:t xml:space="preserve">.  Sam Smith, Owner, presented the Road Improvement Agreement to the Commissioners.  There will be asphalt on the road back to East Oneida.  Dirk Bowles made the motion to sign the Road Improvement Agreement with Cottonwood Estates.  Boyd Burbank second.  Vote was unanimous.  </w:t>
      </w:r>
    </w:p>
    <w:p w14:paraId="65A598D3" w14:textId="77777777" w:rsidR="00612D70" w:rsidRDefault="00612D70"/>
    <w:p w14:paraId="1CE4CE2A" w14:textId="77777777" w:rsidR="00612D70" w:rsidRDefault="00612D70">
      <w:pPr>
        <w:tabs>
          <w:tab w:val="left" w:pos="-1440"/>
        </w:tabs>
        <w:ind w:left="720" w:hanging="720"/>
      </w:pPr>
      <w:r>
        <w:rPr>
          <w:b/>
          <w:bCs/>
        </w:rPr>
        <w:t>11.</w:t>
      </w:r>
      <w:r>
        <w:rPr>
          <w:b/>
          <w:bCs/>
        </w:rPr>
        <w:tab/>
      </w:r>
      <w:r>
        <w:rPr>
          <w:b/>
          <w:bCs/>
          <w:u w:val="single"/>
        </w:rPr>
        <w:t>Salt Bid</w:t>
      </w:r>
      <w:r>
        <w:t xml:space="preserve">.  Troy Moser, Director, and Lance Geddes, Road Supervisor, were not able to attend because of other meetings.  The Salt Bid came from Single Source.  Dirk Bowles made the motion to accept the Salt Bid for $23.31 a ton.  Boyd Burbank second.  Vote was unanimous. </w:t>
      </w:r>
    </w:p>
    <w:p w14:paraId="10C5F03C" w14:textId="77777777" w:rsidR="00612D70" w:rsidRDefault="00612D70"/>
    <w:p w14:paraId="149DF282" w14:textId="77777777" w:rsidR="00612D70" w:rsidRDefault="00612D70">
      <w:pPr>
        <w:ind w:left="720"/>
      </w:pPr>
      <w:r>
        <w:rPr>
          <w:b/>
          <w:bCs/>
          <w:u w:val="single"/>
        </w:rPr>
        <w:t>Salt Delivery Bid.</w:t>
      </w:r>
      <w:r>
        <w:t xml:space="preserve">  The following are the bids the Commissioners reviewed:</w:t>
      </w:r>
    </w:p>
    <w:p w14:paraId="0A6D2E5C" w14:textId="77777777" w:rsidR="00612D70" w:rsidRDefault="00612D70">
      <w:pPr>
        <w:ind w:left="720"/>
      </w:pPr>
      <w:r>
        <w:t xml:space="preserve">Cottonwood $18.90; Maple Creek $17.30; Ag Needs $16.50.  Commissioners discussed the bids.  Boyd Burbank made the motion to accept the Maple Creek bid.  Dirk Bowles second.  Vote was unanimous.  </w:t>
      </w:r>
    </w:p>
    <w:p w14:paraId="19983DB1" w14:textId="77777777" w:rsidR="00612D70" w:rsidRDefault="00612D70"/>
    <w:p w14:paraId="0083609C" w14:textId="77777777" w:rsidR="00612D70" w:rsidRDefault="00612D70">
      <w:pPr>
        <w:ind w:firstLine="720"/>
      </w:pPr>
      <w:r>
        <w:rPr>
          <w:b/>
          <w:bCs/>
          <w:u w:val="single"/>
        </w:rPr>
        <w:t>Chips Delivery Bid</w:t>
      </w:r>
      <w:r>
        <w:t>.  The following are the bids the Commissioners reviewed:</w:t>
      </w:r>
    </w:p>
    <w:p w14:paraId="4B1DE1B7" w14:textId="77777777" w:rsidR="00612D70" w:rsidRDefault="00612D70">
      <w:pPr>
        <w:ind w:firstLine="720"/>
        <w:sectPr w:rsidR="00612D70">
          <w:type w:val="continuous"/>
          <w:pgSz w:w="12240" w:h="15840"/>
          <w:pgMar w:top="1080" w:right="1440" w:bottom="720" w:left="1440" w:header="1080" w:footer="720" w:gutter="0"/>
          <w:cols w:space="720"/>
          <w:noEndnote/>
        </w:sectPr>
      </w:pPr>
    </w:p>
    <w:p w14:paraId="5469074A" w14:textId="77777777" w:rsidR="00612D70" w:rsidRDefault="00612D70">
      <w:pPr>
        <w:ind w:left="720"/>
      </w:pPr>
      <w:r>
        <w:t xml:space="preserve">Maple Creek $10.99; Cottonwood Trucking $7.95; Levi </w:t>
      </w:r>
      <w:proofErr w:type="spellStart"/>
      <w:r>
        <w:t>Cann</w:t>
      </w:r>
      <w:proofErr w:type="spellEnd"/>
      <w:r>
        <w:t xml:space="preserve"> $22.00.  Commissioners discussed the bids and wanted to have a time frame to complete the delivery.  Dirk Bowles made the motion to accept the Cottonwood Trucking to deliver in a specific time frame, after </w:t>
      </w:r>
      <w:proofErr w:type="spellStart"/>
      <w:r>
        <w:t>NuCor</w:t>
      </w:r>
      <w:proofErr w:type="spellEnd"/>
      <w:r>
        <w:t xml:space="preserve"> tell </w:t>
      </w:r>
      <w:proofErr w:type="spellStart"/>
      <w:r>
        <w:t>thems</w:t>
      </w:r>
      <w:proofErr w:type="spellEnd"/>
      <w:r>
        <w:t xml:space="preserve"> to pick up.  Boyd Burbank second.  Vote was unanimous.  </w:t>
      </w:r>
    </w:p>
    <w:p w14:paraId="5C499712" w14:textId="77777777" w:rsidR="00612D70" w:rsidRDefault="00612D70">
      <w:pPr>
        <w:rPr>
          <w:b/>
          <w:bCs/>
          <w:u w:val="single"/>
        </w:rPr>
      </w:pPr>
    </w:p>
    <w:p w14:paraId="0E356AAE" w14:textId="77777777" w:rsidR="00612D70" w:rsidRDefault="00612D70">
      <w:pPr>
        <w:ind w:left="720"/>
      </w:pPr>
      <w:r>
        <w:rPr>
          <w:b/>
          <w:bCs/>
          <w:u w:val="single"/>
        </w:rPr>
        <w:t>Bridge Tower Corporation Option and Lease Agreement</w:t>
      </w:r>
      <w:r>
        <w:t xml:space="preserve">.  The Commissioners discussed the agreement and all requests were made except for the County to have an out clause.  It was determined reasonable to not have an out clause because of the risk for the company to install the equipment and to have the County cancel the agreement.  Boyd Burbank made the motion to sign the Bridge Tower Corporation and Lease Agreement.  Dirk Bowles second.  Vote was unanimous.  </w:t>
      </w:r>
    </w:p>
    <w:p w14:paraId="324A4039" w14:textId="77777777" w:rsidR="00612D70" w:rsidRDefault="00612D70"/>
    <w:p w14:paraId="658E8839" w14:textId="77777777" w:rsidR="00612D70" w:rsidRDefault="00612D70">
      <w:pPr>
        <w:tabs>
          <w:tab w:val="left" w:pos="-1440"/>
        </w:tabs>
        <w:ind w:left="720" w:hanging="720"/>
      </w:pPr>
      <w:r>
        <w:rPr>
          <w:b/>
          <w:bCs/>
        </w:rPr>
        <w:t>12.</w:t>
      </w:r>
      <w:r>
        <w:rPr>
          <w:b/>
          <w:bCs/>
        </w:rPr>
        <w:tab/>
      </w:r>
      <w:r>
        <w:rPr>
          <w:b/>
          <w:bCs/>
          <w:u w:val="single"/>
        </w:rPr>
        <w:t>Discussion of Maple Creek Ranches Lee Radford Emails</w:t>
      </w:r>
      <w:r>
        <w:t xml:space="preserve">.  Vic Pearson, County Attorney, has received emails from Maple Creek Ranches Attorney Lee Radford.  The current home owners are not willing to sign off on the road to become a </w:t>
      </w:r>
      <w:proofErr w:type="gramStart"/>
      <w:r>
        <w:t>County</w:t>
      </w:r>
      <w:proofErr w:type="gramEnd"/>
      <w:r>
        <w:t xml:space="preserve"> road.  It will become a public easement.  Commissioners are in agreement and Vic Pearson will send an email back to Mr. Radford to move forward.  </w:t>
      </w:r>
    </w:p>
    <w:p w14:paraId="280CD16B" w14:textId="77777777" w:rsidR="00612D70" w:rsidRDefault="00612D70"/>
    <w:p w14:paraId="0ECAC021" w14:textId="77777777" w:rsidR="00612D70" w:rsidRDefault="00612D70">
      <w:pPr>
        <w:tabs>
          <w:tab w:val="left" w:pos="-1440"/>
        </w:tabs>
        <w:ind w:left="720" w:hanging="720"/>
      </w:pPr>
      <w:r>
        <w:rPr>
          <w:b/>
          <w:bCs/>
        </w:rPr>
        <w:t>13.</w:t>
      </w:r>
      <w:r>
        <w:rPr>
          <w:b/>
          <w:bCs/>
        </w:rPr>
        <w:tab/>
      </w:r>
      <w:r>
        <w:rPr>
          <w:b/>
          <w:bCs/>
          <w:u w:val="single"/>
        </w:rPr>
        <w:t>Solar and Wind Energy Ordinance</w:t>
      </w:r>
      <w:r>
        <w:t xml:space="preserve">.  The Commissioners are in agreement with the Ordinance and will hold a Public Hearing on Wednesday, December 4 at 6:00 p.m. in the Board Room.  Boyd Burbank made the motion to move forward with the Solar and Wind Energy Ordinance.  Dirk Bowles second.  Vote was unanimous.  </w:t>
      </w:r>
    </w:p>
    <w:p w14:paraId="133965B1" w14:textId="77777777" w:rsidR="00612D70" w:rsidRDefault="00612D70"/>
    <w:p w14:paraId="1BFEF784" w14:textId="77777777" w:rsidR="00612D70" w:rsidRDefault="00612D70">
      <w:pPr>
        <w:tabs>
          <w:tab w:val="left" w:pos="-1440"/>
        </w:tabs>
        <w:ind w:left="720" w:hanging="720"/>
      </w:pPr>
      <w:r>
        <w:rPr>
          <w:b/>
          <w:bCs/>
        </w:rPr>
        <w:t>14.</w:t>
      </w:r>
      <w:r>
        <w:rPr>
          <w:b/>
          <w:bCs/>
        </w:rPr>
        <w:tab/>
      </w:r>
      <w:r>
        <w:rPr>
          <w:b/>
          <w:bCs/>
          <w:u w:val="single"/>
        </w:rPr>
        <w:t>Set a Date for the Cities Impact Area Public Hearings</w:t>
      </w:r>
      <w:r>
        <w:t xml:space="preserve">.  The date was set to follow the Solar and Wind Energy Ordinance.  It was later changed to Wednesday, December 18.  </w:t>
      </w:r>
    </w:p>
    <w:p w14:paraId="1F6A4FFB" w14:textId="77777777" w:rsidR="00612D70" w:rsidRDefault="00612D70"/>
    <w:p w14:paraId="4C8B1F88" w14:textId="77777777" w:rsidR="00612D70" w:rsidRDefault="00612D70">
      <w:pPr>
        <w:tabs>
          <w:tab w:val="left" w:pos="-1440"/>
        </w:tabs>
        <w:ind w:left="720" w:hanging="720"/>
      </w:pPr>
      <w:r>
        <w:rPr>
          <w:b/>
          <w:bCs/>
        </w:rPr>
        <w:t>15.</w:t>
      </w:r>
      <w:r>
        <w:rPr>
          <w:b/>
          <w:bCs/>
        </w:rPr>
        <w:tab/>
      </w:r>
      <w:r>
        <w:rPr>
          <w:b/>
          <w:bCs/>
          <w:u w:val="single"/>
        </w:rPr>
        <w:t>Retail Alcoholic Beverage License</w:t>
      </w:r>
      <w:r>
        <w:t>.  Commissioners reviewed the applications for Papa Jay</w:t>
      </w:r>
      <w:r>
        <w:sym w:font="WP TypographicSymbols" w:char="003D"/>
      </w:r>
      <w:r>
        <w:t>s Inc. and Fast Stop 1144, Inc. (</w:t>
      </w:r>
      <w:proofErr w:type="spellStart"/>
      <w:r>
        <w:t>Latienda</w:t>
      </w:r>
      <w:proofErr w:type="spellEnd"/>
      <w:r>
        <w:t>).  Boyd Burbank made the motion to adopt Papa Jay</w:t>
      </w:r>
      <w:r>
        <w:sym w:font="WP TypographicSymbols" w:char="003D"/>
      </w:r>
      <w:r>
        <w:t xml:space="preserve">s and Fast Stop Alcoholic Beverage License.  Dirk Bowles second.  Vote was unanimous.  </w:t>
      </w:r>
    </w:p>
    <w:p w14:paraId="10458BF6" w14:textId="77777777" w:rsidR="00612D70" w:rsidRDefault="00612D70"/>
    <w:p w14:paraId="571710E4" w14:textId="77777777" w:rsidR="00612D70" w:rsidRDefault="00612D70">
      <w:pPr>
        <w:tabs>
          <w:tab w:val="left" w:pos="-1440"/>
        </w:tabs>
        <w:ind w:left="720" w:hanging="720"/>
      </w:pPr>
      <w:r>
        <w:rPr>
          <w:b/>
          <w:bCs/>
        </w:rPr>
        <w:t>16.</w:t>
      </w:r>
      <w:r>
        <w:rPr>
          <w:b/>
          <w:bCs/>
        </w:rPr>
        <w:tab/>
      </w:r>
      <w:r>
        <w:rPr>
          <w:b/>
          <w:bCs/>
          <w:u w:val="single"/>
        </w:rPr>
        <w:t>Canvas November 5, 2024 General Election Results</w:t>
      </w:r>
      <w:r>
        <w:t xml:space="preserve">.  Camille Larsen, Clerk, reviewed the Canvas results with the Commissioners.  The Oxford City question to disincorporate had an issue with two ballots accidently being given to two County residents.  Camille Larsen has been in contact with Phil McGrane, Secretary of State, and will be requesting the District Court to void the results so another election can be held.  The Commissioners will still need to Canvas the results so the election can be cured.  Dirk Bowles made the motion to accept the General Election Results.  Boyd Burbank second.  Vote was unanimous.  </w:t>
      </w:r>
    </w:p>
    <w:p w14:paraId="2AEFE155" w14:textId="77777777" w:rsidR="00612D70" w:rsidRDefault="00612D70"/>
    <w:p w14:paraId="4FA43FF0" w14:textId="77777777" w:rsidR="00612D70" w:rsidRDefault="00612D70">
      <w:pPr>
        <w:ind w:left="720"/>
      </w:pPr>
      <w:r>
        <w:t xml:space="preserve">Boyd Burbank made the motion to adjourn.  Dirk Bowles second.  Meeting adjourned at 11:07 a.m.  Next meeting will be Monday, November 25, 2024.  </w:t>
      </w:r>
    </w:p>
    <w:p w14:paraId="6B35ADA8" w14:textId="77777777" w:rsidR="00612D70" w:rsidRDefault="00612D70"/>
    <w:p w14:paraId="0553ED36" w14:textId="77777777" w:rsidR="00612D70" w:rsidRDefault="00612D70"/>
    <w:p w14:paraId="7FBFE8BC" w14:textId="77777777" w:rsidR="00612D70" w:rsidRDefault="00612D70">
      <w:pPr>
        <w:tabs>
          <w:tab w:val="left" w:pos="4320"/>
        </w:tabs>
        <w:ind w:left="5760" w:hanging="5760"/>
      </w:pPr>
      <w:r>
        <w:t>______________________</w:t>
      </w:r>
      <w:r>
        <w:tab/>
      </w:r>
      <w:r>
        <w:tab/>
      </w:r>
      <w:r>
        <w:tab/>
        <w:t>______________________</w:t>
      </w:r>
    </w:p>
    <w:p w14:paraId="00507660" w14:textId="77777777" w:rsidR="00612D70" w:rsidRDefault="00612D70">
      <w:pPr>
        <w:tabs>
          <w:tab w:val="left" w:pos="4320"/>
        </w:tabs>
        <w:ind w:left="5760" w:hanging="5760"/>
      </w:pPr>
      <w:r>
        <w:t>Attest, Camille Larsen</w:t>
      </w:r>
      <w:r>
        <w:tab/>
      </w:r>
      <w:r>
        <w:tab/>
      </w:r>
      <w:r>
        <w:tab/>
        <w:t>Robert Swainston, Chair</w:t>
      </w:r>
    </w:p>
    <w:sectPr w:rsidR="00612D70" w:rsidSect="00612D70">
      <w:type w:val="continuous"/>
      <w:pgSz w:w="12240" w:h="15840"/>
      <w:pgMar w:top="1080" w:right="1440" w:bottom="720" w:left="1440" w:header="108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OMMENT" w:initials="COMMENT">
    <w:p w14:paraId="29DA00F1" w14:textId="77777777" w:rsidR="00612D70" w:rsidRDefault="00612D70">
      <w:r>
        <w:annotationRef/>
      </w:r>
      <w:r>
        <w:t>Check Item #s</w:t>
      </w:r>
    </w:p>
    <w:p w14:paraId="2B62DCA5" w14:textId="77777777" w:rsidR="00612D70" w:rsidRDefault="00612D70">
      <w:r>
        <w:t>Dates in Footnote</w:t>
      </w:r>
    </w:p>
    <w:p w14:paraId="0AB7658F" w14:textId="77777777" w:rsidR="00612D70" w:rsidRDefault="00612D70">
      <w:r>
        <w:t xml:space="preserve">First and </w:t>
      </w:r>
      <w:proofErr w:type="spellStart"/>
      <w:r>
        <w:t>Lastnames</w:t>
      </w:r>
      <w:proofErr w:type="spellEnd"/>
      <w:r>
        <w:t xml:space="preserve"> of Comm</w:t>
      </w:r>
    </w:p>
    <w:p w14:paraId="38BFDA98" w14:textId="77777777" w:rsidR="00612D70" w:rsidRDefault="00612D70">
      <w:r>
        <w:t>Misspelled Words</w:t>
      </w:r>
    </w:p>
    <w:p w14:paraId="3331C32D" w14:textId="77777777" w:rsidR="00612D70" w:rsidRDefault="00612D70">
      <w:r>
        <w:t>Made the motion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331C3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331C32D" w16cid:durableId="7FAD1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8B3F7" w14:textId="77777777" w:rsidR="00612D70" w:rsidRDefault="00612D70" w:rsidP="00612D70">
      <w:r>
        <w:separator/>
      </w:r>
    </w:p>
  </w:endnote>
  <w:endnote w:type="continuationSeparator" w:id="0">
    <w:p w14:paraId="2EBDDBB8" w14:textId="77777777" w:rsidR="00612D70" w:rsidRDefault="00612D70" w:rsidP="0061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C63B0" w14:textId="77777777" w:rsidR="00612D70" w:rsidRDefault="00612D70">
    <w:pPr>
      <w:spacing w:line="124" w:lineRule="exact"/>
    </w:pPr>
  </w:p>
  <w:p w14:paraId="4E192A42" w14:textId="77777777" w:rsidR="00612D70" w:rsidRDefault="00612D70">
    <w:pPr>
      <w:tabs>
        <w:tab w:val="right" w:pos="9360"/>
      </w:tabs>
    </w:pPr>
    <w:r>
      <w:rPr>
        <w:sz w:val="20"/>
        <w:szCs w:val="20"/>
      </w:rPr>
      <w:t xml:space="preserve">Page </w:t>
    </w:r>
    <w:r>
      <w:rPr>
        <w:sz w:val="20"/>
        <w:szCs w:val="20"/>
      </w:rPr>
      <w:fldChar w:fldCharType="begin"/>
    </w:r>
    <w:r>
      <w:rPr>
        <w:sz w:val="20"/>
        <w:szCs w:val="20"/>
      </w:rPr>
      <w:instrText xml:space="preserve">PAGE </w:instrText>
    </w:r>
    <w:r w:rsidR="00C43428">
      <w:rPr>
        <w:sz w:val="20"/>
        <w:szCs w:val="20"/>
      </w:rPr>
      <w:fldChar w:fldCharType="separate"/>
    </w:r>
    <w:r w:rsidR="00C43428">
      <w:rPr>
        <w:noProof/>
        <w:sz w:val="20"/>
        <w:szCs w:val="20"/>
      </w:rPr>
      <w:t>1</w:t>
    </w:r>
    <w:r>
      <w:rPr>
        <w:sz w:val="20"/>
        <w:szCs w:val="20"/>
      </w:rPr>
      <w:fldChar w:fldCharType="end"/>
    </w:r>
    <w:r>
      <w:rPr>
        <w:sz w:val="20"/>
        <w:szCs w:val="20"/>
      </w:rPr>
      <w:tab/>
      <w:t>November 12,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6A5D5" w14:textId="77777777" w:rsidR="00612D70" w:rsidRDefault="00612D70" w:rsidP="00612D70">
      <w:r>
        <w:separator/>
      </w:r>
    </w:p>
  </w:footnote>
  <w:footnote w:type="continuationSeparator" w:id="0">
    <w:p w14:paraId="4C1A4CB7" w14:textId="77777777" w:rsidR="00612D70" w:rsidRDefault="00612D70" w:rsidP="00612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dX7JLefz0FVGdPImDrSGuj4r44mUBMeYp2qKMW9Dr1Z8dvrP7CP0flz3WqdYe2aNPhCsWVvg9a9Fj6HIt7VcLw==" w:salt="Zr6tyFPsWchKuq4pZ6OXu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70"/>
    <w:rsid w:val="00612D70"/>
    <w:rsid w:val="00C43428"/>
    <w:rsid w:val="00CA5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C010F"/>
  <w14:defaultImageDpi w14:val="0"/>
  <w15:docId w15:val="{453BD829-02C2-4ED0-BD8E-4FCAD0C3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1302</Words>
  <Characters>7422</Characters>
  <Application>Microsoft Office Word</Application>
  <DocSecurity>8</DocSecurity>
  <Lines>61</Lines>
  <Paragraphs>17</Paragraphs>
  <ScaleCrop>false</ScaleCrop>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2024-12-30T23:42:00Z</dcterms:created>
  <dcterms:modified xsi:type="dcterms:W3CDTF">2024-12-30T23:42:00Z</dcterms:modified>
</cp:coreProperties>
</file>